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918D" w14:textId="77777777" w:rsidR="005C6FB0" w:rsidRDefault="005C6FB0" w:rsidP="005C6FB0">
      <w:pPr>
        <w:pStyle w:val="CompanyName"/>
        <w:framePr w:w="0" w:hRule="auto" w:wrap="auto" w:vAnchor="margin" w:hAnchor="text" w:xAlign="left" w:yAlign="inline" w:anchorLock="0"/>
        <w:rPr>
          <w:rFonts w:ascii="NewBaskerville" w:hAnsi="NewBaskerville"/>
          <w:caps w:val="0"/>
          <w:smallCaps/>
          <w:sz w:val="48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4DEBF3C5" wp14:editId="6FF39F82">
            <wp:simplePos x="0" y="0"/>
            <wp:positionH relativeFrom="column">
              <wp:posOffset>-188224</wp:posOffset>
            </wp:positionH>
            <wp:positionV relativeFrom="paragraph">
              <wp:posOffset>251</wp:posOffset>
            </wp:positionV>
            <wp:extent cx="1143000" cy="1116965"/>
            <wp:effectExtent l="19050" t="0" r="0" b="0"/>
            <wp:wrapSquare wrapText="bothSides"/>
            <wp:docPr id="2" name="Picture 2" descr="Iowaseal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owaseal-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6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NewBaskerville" w:hAnsi="NewBaskerville"/>
          <w:caps w:val="0"/>
          <w:smallCaps/>
          <w:sz w:val="48"/>
        </w:rPr>
        <w:t>Memorandum</w:t>
      </w:r>
    </w:p>
    <w:p w14:paraId="1EA1885F" w14:textId="77777777" w:rsidR="005C6FB0" w:rsidRDefault="005C6FB0" w:rsidP="005C6FB0">
      <w:pPr>
        <w:pStyle w:val="CompanyName"/>
        <w:framePr w:w="0" w:hRule="auto" w:wrap="auto" w:vAnchor="margin" w:hAnchor="text" w:xAlign="left" w:yAlign="inline" w:anchorLock="0"/>
        <w:rPr>
          <w:rFonts w:ascii="NewBaskerville" w:hAnsi="NewBaskerville"/>
          <w:caps w:val="0"/>
          <w:smallCaps/>
          <w:sz w:val="24"/>
        </w:rPr>
      </w:pPr>
      <w:r>
        <w:rPr>
          <w:rFonts w:ascii="NewBaskerville" w:hAnsi="NewBaskerville"/>
          <w:caps w:val="0"/>
          <w:smallCaps/>
          <w:sz w:val="24"/>
        </w:rPr>
        <w:t>Iowa Law Review</w:t>
      </w:r>
    </w:p>
    <w:p w14:paraId="35F95631" w14:textId="77777777" w:rsidR="005C6FB0" w:rsidRDefault="005C6FB0" w:rsidP="005C6FB0">
      <w:pPr>
        <w:pStyle w:val="CompanyName"/>
        <w:framePr w:w="0" w:hRule="auto" w:wrap="auto" w:vAnchor="margin" w:hAnchor="text" w:xAlign="left" w:yAlign="inline" w:anchorLock="0"/>
        <w:ind w:left="2070"/>
        <w:rPr>
          <w:rFonts w:ascii="NewBaskerville" w:hAnsi="NewBaskerville"/>
          <w:caps w:val="0"/>
          <w:smallCaps/>
          <w:sz w:val="20"/>
        </w:rPr>
      </w:pPr>
      <w:r>
        <w:rPr>
          <w:rFonts w:ascii="NewBaskerville" w:hAnsi="NewBaskerville"/>
          <w:caps w:val="0"/>
          <w:smallCaps/>
          <w:sz w:val="20"/>
        </w:rPr>
        <w:t>The University of Iowa College of Law</w:t>
      </w:r>
    </w:p>
    <w:p w14:paraId="396C59B0" w14:textId="77777777" w:rsidR="005C6FB0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</w:p>
    <w:p w14:paraId="0CB97E25" w14:textId="7896E869" w:rsidR="005C6FB0" w:rsidRPr="004416F8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</w:t>
      </w:r>
      <w:r w:rsidRPr="00C26FD2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ab/>
      </w:r>
      <w:r w:rsidRPr="00C26FD2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iowa law review</w:t>
      </w:r>
      <w:r>
        <w:rPr>
          <w:rFonts w:ascii="Times New Roman" w:hAnsi="Times New Roman"/>
          <w:sz w:val="20"/>
        </w:rPr>
        <w:t xml:space="preserve"> alumni</w:t>
      </w:r>
      <w:r w:rsidR="009919F5">
        <w:rPr>
          <w:rFonts w:ascii="Times New Roman" w:hAnsi="Times New Roman"/>
          <w:sz w:val="20"/>
        </w:rPr>
        <w:t>, Authors, and Guests</w:t>
      </w:r>
    </w:p>
    <w:p w14:paraId="432916AD" w14:textId="7F5D6E90" w:rsidR="005C6FB0" w:rsidRPr="00C26FD2" w:rsidRDefault="005C6FB0" w:rsidP="005C6FB0">
      <w:pPr>
        <w:pStyle w:val="DocumentLabel"/>
        <w:ind w:left="1440" w:hanging="1440"/>
        <w:jc w:val="both"/>
        <w:rPr>
          <w:rFonts w:ascii="Times New Roman" w:hAnsi="Times New Roman"/>
          <w:sz w:val="20"/>
        </w:rPr>
      </w:pPr>
      <w:r w:rsidRPr="00C26FD2">
        <w:rPr>
          <w:rFonts w:ascii="Times New Roman" w:hAnsi="Times New Roman"/>
          <w:sz w:val="20"/>
        </w:rPr>
        <w:t>FROM:</w:t>
      </w:r>
      <w:bookmarkStart w:id="0" w:name="To"/>
      <w:r w:rsidRPr="00C26FD2">
        <w:rPr>
          <w:rFonts w:ascii="Times New Roman" w:hAnsi="Times New Roman"/>
          <w:sz w:val="20"/>
        </w:rPr>
        <w:t xml:space="preserve"> </w:t>
      </w:r>
      <w:bookmarkEnd w:id="0"/>
      <w:r w:rsidRPr="00C26FD2">
        <w:rPr>
          <w:rFonts w:ascii="Times New Roman" w:hAnsi="Times New Roman"/>
          <w:sz w:val="20"/>
        </w:rPr>
        <w:tab/>
      </w:r>
      <w:r w:rsidR="008A6249">
        <w:rPr>
          <w:rFonts w:ascii="Times New Roman" w:hAnsi="Times New Roman"/>
          <w:sz w:val="20"/>
        </w:rPr>
        <w:t>Caleb Slater</w:t>
      </w:r>
      <w:r>
        <w:rPr>
          <w:rFonts w:ascii="Times New Roman" w:hAnsi="Times New Roman"/>
          <w:sz w:val="20"/>
        </w:rPr>
        <w:t>, administrative editor</w:t>
      </w:r>
    </w:p>
    <w:p w14:paraId="1A57BE65" w14:textId="2A57A906" w:rsidR="005C6FB0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Date</w:t>
      </w:r>
      <w:r w:rsidRPr="00C26FD2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ab/>
      </w:r>
      <w:r w:rsidR="008A6249">
        <w:rPr>
          <w:rFonts w:ascii="Times New Roman" w:hAnsi="Times New Roman"/>
          <w:sz w:val="20"/>
        </w:rPr>
        <w:t>April</w:t>
      </w:r>
      <w:r w:rsidR="009919F5">
        <w:rPr>
          <w:rFonts w:ascii="Times New Roman" w:hAnsi="Times New Roman"/>
          <w:sz w:val="20"/>
        </w:rPr>
        <w:t xml:space="preserve"> </w:t>
      </w:r>
      <w:r w:rsidR="008A6249">
        <w:rPr>
          <w:rFonts w:ascii="Times New Roman" w:hAnsi="Times New Roman"/>
          <w:sz w:val="20"/>
        </w:rPr>
        <w:t>1</w:t>
      </w:r>
      <w:r w:rsidR="009919F5">
        <w:rPr>
          <w:rFonts w:ascii="Times New Roman" w:hAnsi="Times New Roman"/>
          <w:sz w:val="20"/>
        </w:rPr>
        <w:t xml:space="preserve">, </w:t>
      </w:r>
      <w:r w:rsidR="008A6249">
        <w:rPr>
          <w:rFonts w:ascii="Times New Roman" w:hAnsi="Times New Roman"/>
          <w:sz w:val="20"/>
        </w:rPr>
        <w:t>2025</w:t>
      </w:r>
    </w:p>
    <w:p w14:paraId="332FF079" w14:textId="119B9142" w:rsidR="005C6FB0" w:rsidRPr="004154C6" w:rsidRDefault="005C6FB0" w:rsidP="005C6FB0">
      <w:pPr>
        <w:pStyle w:val="DocumentLabel"/>
        <w:jc w:val="both"/>
        <w:rPr>
          <w:rFonts w:ascii="Times New Roman" w:hAnsi="Times New Roman"/>
          <w:sz w:val="20"/>
        </w:rPr>
      </w:pPr>
      <w:r w:rsidRPr="00C26FD2">
        <w:rPr>
          <w:rFonts w:ascii="Times New Roman" w:hAnsi="Times New Roman"/>
          <w:sz w:val="20"/>
        </w:rPr>
        <w:t xml:space="preserve">RE: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D92A38">
        <w:rPr>
          <w:rFonts w:ascii="Times New Roman" w:hAnsi="Times New Roman"/>
          <w:sz w:val="20"/>
        </w:rPr>
        <w:t>Volume 1</w:t>
      </w:r>
      <w:r w:rsidR="008A6249">
        <w:rPr>
          <w:rFonts w:ascii="Times New Roman" w:hAnsi="Times New Roman"/>
          <w:sz w:val="20"/>
        </w:rPr>
        <w:t>10</w:t>
      </w:r>
      <w:r w:rsidR="00D92A38">
        <w:rPr>
          <w:rFonts w:ascii="Times New Roman" w:hAnsi="Times New Roman"/>
          <w:sz w:val="20"/>
        </w:rPr>
        <w:t xml:space="preserve"> Bound Volumes</w:t>
      </w:r>
    </w:p>
    <w:p w14:paraId="51292C3F" w14:textId="77777777" w:rsidR="005C6FB0" w:rsidRDefault="005C6FB0" w:rsidP="005C6FB0">
      <w:pPr>
        <w:jc w:val="both"/>
        <w:rPr>
          <w:rFonts w:ascii="Times New Roman" w:hAnsi="Times New Roman"/>
          <w:sz w:val="24"/>
          <w:szCs w:val="24"/>
        </w:rPr>
      </w:pPr>
    </w:p>
    <w:p w14:paraId="33934202" w14:textId="5A0AF4E8" w:rsidR="005C6FB0" w:rsidRPr="00DC3646" w:rsidRDefault="00D92A38" w:rsidP="005C6FB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 w:rsidR="005C6FB0" w:rsidRPr="00DC3646">
        <w:rPr>
          <w:rFonts w:ascii="Times New Roman" w:hAnsi="Times New Roman"/>
          <w:sz w:val="22"/>
          <w:szCs w:val="22"/>
        </w:rPr>
        <w:t xml:space="preserve">he </w:t>
      </w:r>
      <w:r w:rsidR="005C6FB0" w:rsidRPr="00DC3646">
        <w:rPr>
          <w:rFonts w:ascii="Times New Roman" w:hAnsi="Times New Roman"/>
          <w:i/>
          <w:sz w:val="22"/>
          <w:szCs w:val="22"/>
        </w:rPr>
        <w:t>Iowa Law Review</w:t>
      </w:r>
      <w:r w:rsidR="005C6FB0" w:rsidRPr="00DC3646">
        <w:rPr>
          <w:rFonts w:ascii="Times New Roman" w:hAnsi="Times New Roman"/>
          <w:sz w:val="22"/>
          <w:szCs w:val="22"/>
        </w:rPr>
        <w:t xml:space="preserve"> would like to offer all alumni</w:t>
      </w:r>
      <w:r w:rsidR="009919F5">
        <w:rPr>
          <w:rFonts w:ascii="Times New Roman" w:hAnsi="Times New Roman"/>
          <w:sz w:val="22"/>
          <w:szCs w:val="22"/>
        </w:rPr>
        <w:t xml:space="preserve">, authors, and guests </w:t>
      </w:r>
      <w:r w:rsidR="005C6FB0" w:rsidRPr="00DC3646">
        <w:rPr>
          <w:rFonts w:ascii="Times New Roman" w:hAnsi="Times New Roman"/>
          <w:sz w:val="22"/>
          <w:szCs w:val="22"/>
        </w:rPr>
        <w:t>the opportunity to order</w:t>
      </w:r>
      <w:r>
        <w:rPr>
          <w:rFonts w:ascii="Times New Roman" w:hAnsi="Times New Roman"/>
          <w:sz w:val="22"/>
          <w:szCs w:val="22"/>
        </w:rPr>
        <w:t xml:space="preserve"> a hard-bound copy of Volume 1</w:t>
      </w:r>
      <w:r w:rsidR="008A6249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. If you would like to order a bound v</w:t>
      </w:r>
      <w:r w:rsidR="005C6FB0" w:rsidRPr="00DC3646">
        <w:rPr>
          <w:rFonts w:ascii="Times New Roman" w:hAnsi="Times New Roman"/>
          <w:sz w:val="22"/>
          <w:szCs w:val="22"/>
        </w:rPr>
        <w:t>olume, please fill out and mail this form to:</w:t>
      </w:r>
    </w:p>
    <w:p w14:paraId="33580764" w14:textId="77777777" w:rsidR="005C6FB0" w:rsidRPr="00E45544" w:rsidRDefault="005C6FB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532057CD" w14:textId="71B23A5D" w:rsidR="005C6FB0" w:rsidRPr="00DC3646" w:rsidRDefault="008A6249" w:rsidP="005C6FB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Caleb Slater</w:t>
      </w:r>
    </w:p>
    <w:p w14:paraId="1AD53076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i/>
          <w:sz w:val="22"/>
          <w:szCs w:val="22"/>
        </w:rPr>
        <w:t>Iowa Law Review</w:t>
      </w:r>
    </w:p>
    <w:p w14:paraId="7FB0E24D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190 Boyd Law Building</w:t>
      </w:r>
    </w:p>
    <w:p w14:paraId="3FE69018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Iowa City, Iowa 52242-1113</w:t>
      </w:r>
    </w:p>
    <w:p w14:paraId="0B32C6C2" w14:textId="77777777" w:rsidR="005C6FB0" w:rsidRPr="00E45544" w:rsidRDefault="005C6FB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35FFB261" w14:textId="296821D3" w:rsidR="005C6FB0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 xml:space="preserve">Please also submit a check for </w:t>
      </w:r>
      <w:r w:rsidRPr="00F53146">
        <w:rPr>
          <w:rFonts w:ascii="Times New Roman" w:hAnsi="Times New Roman"/>
          <w:b/>
          <w:sz w:val="22"/>
          <w:szCs w:val="22"/>
        </w:rPr>
        <w:t>$</w:t>
      </w:r>
      <w:r w:rsidR="008A6249">
        <w:rPr>
          <w:rFonts w:ascii="Times New Roman" w:hAnsi="Times New Roman"/>
          <w:b/>
          <w:sz w:val="22"/>
          <w:szCs w:val="22"/>
        </w:rPr>
        <w:t>80</w:t>
      </w:r>
      <w:r w:rsidRPr="00DC3646">
        <w:rPr>
          <w:rFonts w:ascii="Times New Roman" w:hAnsi="Times New Roman"/>
          <w:sz w:val="22"/>
          <w:szCs w:val="22"/>
        </w:rPr>
        <w:t xml:space="preserve">, payable to the </w:t>
      </w:r>
      <w:r w:rsidRPr="00DC3646">
        <w:rPr>
          <w:rFonts w:ascii="Times New Roman" w:hAnsi="Times New Roman"/>
          <w:i/>
          <w:sz w:val="22"/>
          <w:szCs w:val="22"/>
        </w:rPr>
        <w:t>Iowa Law Review</w:t>
      </w:r>
      <w:r w:rsidRPr="00DC3646">
        <w:rPr>
          <w:rFonts w:ascii="Times New Roman" w:hAnsi="Times New Roman"/>
          <w:sz w:val="22"/>
          <w:szCs w:val="22"/>
        </w:rPr>
        <w:t xml:space="preserve">. In order to conserve resources and ensure that an appropriate </w:t>
      </w:r>
      <w:proofErr w:type="gramStart"/>
      <w:r w:rsidRPr="00DC3646">
        <w:rPr>
          <w:rFonts w:ascii="Times New Roman" w:hAnsi="Times New Roman"/>
          <w:sz w:val="22"/>
          <w:szCs w:val="22"/>
        </w:rPr>
        <w:t>amount</w:t>
      </w:r>
      <w:proofErr w:type="gramEnd"/>
      <w:r w:rsidRPr="00DC3646">
        <w:rPr>
          <w:rFonts w:ascii="Times New Roman" w:hAnsi="Times New Roman"/>
          <w:sz w:val="22"/>
          <w:szCs w:val="22"/>
        </w:rPr>
        <w:t xml:space="preserve"> of copies are purchased for each issue, </w:t>
      </w:r>
      <w:r w:rsidR="009919F5">
        <w:rPr>
          <w:rFonts w:ascii="Times New Roman" w:hAnsi="Times New Roman"/>
          <w:sz w:val="22"/>
          <w:szCs w:val="22"/>
        </w:rPr>
        <w:t>please place all orders as soon as possible.</w:t>
      </w:r>
      <w:r w:rsidRPr="00DC3646">
        <w:rPr>
          <w:rFonts w:ascii="Times New Roman" w:hAnsi="Times New Roman"/>
          <w:sz w:val="22"/>
          <w:szCs w:val="22"/>
        </w:rPr>
        <w:t xml:space="preserve"> Due to the timing of our publication schedule, you will receive your Volume during the </w:t>
      </w:r>
      <w:r w:rsidR="008A6249">
        <w:rPr>
          <w:rFonts w:ascii="Times New Roman" w:hAnsi="Times New Roman"/>
          <w:sz w:val="22"/>
          <w:szCs w:val="22"/>
        </w:rPr>
        <w:t>Spring</w:t>
      </w:r>
      <w:r w:rsidRPr="00DC3646">
        <w:rPr>
          <w:rFonts w:ascii="Times New Roman" w:hAnsi="Times New Roman"/>
          <w:sz w:val="22"/>
          <w:szCs w:val="22"/>
        </w:rPr>
        <w:t xml:space="preserve"> 20</w:t>
      </w:r>
      <w:r w:rsidR="009919F5">
        <w:rPr>
          <w:rFonts w:ascii="Times New Roman" w:hAnsi="Times New Roman"/>
          <w:sz w:val="22"/>
          <w:szCs w:val="22"/>
        </w:rPr>
        <w:t>2</w:t>
      </w:r>
      <w:r w:rsidR="008A6249">
        <w:rPr>
          <w:rFonts w:ascii="Times New Roman" w:hAnsi="Times New Roman"/>
          <w:sz w:val="22"/>
          <w:szCs w:val="22"/>
        </w:rPr>
        <w:t xml:space="preserve">6 </w:t>
      </w:r>
      <w:r w:rsidR="00D92A38">
        <w:rPr>
          <w:rFonts w:ascii="Times New Roman" w:hAnsi="Times New Roman"/>
          <w:sz w:val="22"/>
          <w:szCs w:val="22"/>
        </w:rPr>
        <w:t>semester from the Volume 1</w:t>
      </w:r>
      <w:r w:rsidR="008A6249">
        <w:rPr>
          <w:rFonts w:ascii="Times New Roman" w:hAnsi="Times New Roman"/>
          <w:sz w:val="22"/>
          <w:szCs w:val="22"/>
        </w:rPr>
        <w:t>11</w:t>
      </w:r>
      <w:r>
        <w:rPr>
          <w:rFonts w:ascii="Times New Roman" w:hAnsi="Times New Roman"/>
          <w:sz w:val="22"/>
          <w:szCs w:val="22"/>
        </w:rPr>
        <w:t xml:space="preserve"> Administrative Editor</w:t>
      </w:r>
      <w:r w:rsidRPr="00DC3646">
        <w:rPr>
          <w:rFonts w:ascii="Times New Roman" w:hAnsi="Times New Roman"/>
          <w:sz w:val="22"/>
          <w:szCs w:val="22"/>
        </w:rPr>
        <w:t xml:space="preserve">. We thank you in advance for your patience. </w:t>
      </w:r>
    </w:p>
    <w:p w14:paraId="58A576FD" w14:textId="77777777" w:rsidR="00EF0F90" w:rsidRPr="00E45544" w:rsidRDefault="00EF0F9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549391E4" w14:textId="45555D54" w:rsidR="00EF0F90" w:rsidRPr="00DC3646" w:rsidRDefault="00EF0F90" w:rsidP="005C6FB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a final consideration, should </w:t>
      </w:r>
      <w:r w:rsidR="006A18A5">
        <w:rPr>
          <w:rFonts w:ascii="Times New Roman" w:hAnsi="Times New Roman"/>
          <w:sz w:val="22"/>
          <w:szCs w:val="22"/>
        </w:rPr>
        <w:t xml:space="preserve">your bound volume reflect any </w:t>
      </w:r>
      <w:r w:rsidR="007700C5">
        <w:rPr>
          <w:rFonts w:ascii="Times New Roman" w:hAnsi="Times New Roman"/>
          <w:sz w:val="22"/>
          <w:szCs w:val="22"/>
        </w:rPr>
        <w:t xml:space="preserve">inconsistencies </w:t>
      </w:r>
      <w:r w:rsidR="00214AFF">
        <w:rPr>
          <w:rFonts w:ascii="Times New Roman" w:hAnsi="Times New Roman"/>
          <w:sz w:val="22"/>
          <w:szCs w:val="22"/>
        </w:rPr>
        <w:t xml:space="preserve">regarding </w:t>
      </w:r>
      <w:r w:rsidR="00881DB8">
        <w:rPr>
          <w:rFonts w:ascii="Times New Roman" w:hAnsi="Times New Roman"/>
          <w:sz w:val="22"/>
          <w:szCs w:val="22"/>
        </w:rPr>
        <w:t xml:space="preserve">your requested </w:t>
      </w:r>
      <w:r w:rsidR="00365289">
        <w:rPr>
          <w:rFonts w:ascii="Times New Roman" w:hAnsi="Times New Roman"/>
          <w:sz w:val="22"/>
          <w:szCs w:val="22"/>
        </w:rPr>
        <w:t>typography</w:t>
      </w:r>
      <w:r w:rsidR="00881DB8">
        <w:rPr>
          <w:rFonts w:ascii="Times New Roman" w:hAnsi="Times New Roman"/>
          <w:sz w:val="22"/>
          <w:szCs w:val="22"/>
        </w:rPr>
        <w:t xml:space="preserve"> or arrive in a condition that </w:t>
      </w:r>
      <w:r w:rsidR="007E0186">
        <w:rPr>
          <w:rFonts w:ascii="Times New Roman" w:hAnsi="Times New Roman"/>
          <w:sz w:val="22"/>
          <w:szCs w:val="22"/>
        </w:rPr>
        <w:t xml:space="preserve">is otherwise unsatisfactory, </w:t>
      </w:r>
      <w:r w:rsidR="007E0186" w:rsidRPr="007E0186">
        <w:rPr>
          <w:rFonts w:ascii="Times New Roman" w:hAnsi="Times New Roman"/>
          <w:b/>
          <w:bCs/>
          <w:sz w:val="22"/>
          <w:szCs w:val="22"/>
          <w:u w:val="single"/>
        </w:rPr>
        <w:t>please hold onto the volume</w:t>
      </w:r>
      <w:r w:rsidR="007E0186">
        <w:rPr>
          <w:rFonts w:ascii="Times New Roman" w:hAnsi="Times New Roman"/>
          <w:sz w:val="22"/>
          <w:szCs w:val="22"/>
        </w:rPr>
        <w:t>. Our</w:t>
      </w:r>
      <w:r w:rsidR="00B60A29">
        <w:rPr>
          <w:rFonts w:ascii="Times New Roman" w:hAnsi="Times New Roman"/>
          <w:sz w:val="22"/>
          <w:szCs w:val="22"/>
        </w:rPr>
        <w:t xml:space="preserve"> contracted printer has requested we return the </w:t>
      </w:r>
      <w:r w:rsidR="00E45544">
        <w:rPr>
          <w:rFonts w:ascii="Times New Roman" w:hAnsi="Times New Roman"/>
          <w:sz w:val="22"/>
          <w:szCs w:val="22"/>
        </w:rPr>
        <w:t>product in the past.</w:t>
      </w:r>
    </w:p>
    <w:p w14:paraId="2D6B0C08" w14:textId="77777777" w:rsidR="005C6FB0" w:rsidRPr="00E45544" w:rsidRDefault="005C6FB0" w:rsidP="005C6FB0">
      <w:pPr>
        <w:jc w:val="both"/>
        <w:rPr>
          <w:rFonts w:ascii="Times New Roman" w:hAnsi="Times New Roman"/>
          <w:sz w:val="16"/>
          <w:szCs w:val="16"/>
        </w:rPr>
      </w:pPr>
    </w:p>
    <w:p w14:paraId="7EB94BBF" w14:textId="788FBFB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 xml:space="preserve">Please do not hesitate to contact </w:t>
      </w:r>
      <w:r w:rsidR="008A6249">
        <w:rPr>
          <w:rFonts w:ascii="Times New Roman" w:hAnsi="Times New Roman"/>
          <w:sz w:val="22"/>
          <w:szCs w:val="22"/>
        </w:rPr>
        <w:t>Caleb Slater</w:t>
      </w:r>
      <w:r w:rsidR="00D92A38">
        <w:rPr>
          <w:rFonts w:ascii="Times New Roman" w:hAnsi="Times New Roman"/>
          <w:sz w:val="22"/>
          <w:szCs w:val="22"/>
        </w:rPr>
        <w:t xml:space="preserve"> with any questions at </w:t>
      </w:r>
      <w:r w:rsidR="008A6249">
        <w:rPr>
          <w:rFonts w:ascii="Times New Roman" w:hAnsi="Times New Roman"/>
          <w:sz w:val="22"/>
          <w:szCs w:val="22"/>
        </w:rPr>
        <w:t>caleb-slater</w:t>
      </w:r>
      <w:r w:rsidR="00C83EC0" w:rsidRPr="00C83EC0">
        <w:rPr>
          <w:rFonts w:ascii="Times New Roman" w:hAnsi="Times New Roman"/>
          <w:sz w:val="22"/>
          <w:szCs w:val="22"/>
        </w:rPr>
        <w:t>@uiowa.edu</w:t>
      </w:r>
      <w:r w:rsidR="00C83EC0">
        <w:rPr>
          <w:rFonts w:ascii="Times New Roman" w:hAnsi="Times New Roman"/>
          <w:sz w:val="22"/>
          <w:szCs w:val="22"/>
        </w:rPr>
        <w:t>.</w:t>
      </w:r>
    </w:p>
    <w:p w14:paraId="259BCB1C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</w:p>
    <w:p w14:paraId="64CBBA3A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NAME:</w:t>
      </w:r>
      <w:r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76B420BA" w14:textId="77777777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</w:p>
    <w:p w14:paraId="775881B8" w14:textId="08068AAA" w:rsidR="005C6FB0" w:rsidRPr="00DC3646" w:rsidRDefault="005C6FB0" w:rsidP="005C6FB0">
      <w:pPr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ADD</w:t>
      </w:r>
      <w:r w:rsidR="00D92A38">
        <w:rPr>
          <w:rFonts w:ascii="Times New Roman" w:hAnsi="Times New Roman"/>
          <w:sz w:val="22"/>
          <w:szCs w:val="22"/>
        </w:rPr>
        <w:t xml:space="preserve">RESS (must be valid in </w:t>
      </w:r>
      <w:r w:rsidR="008A6249">
        <w:rPr>
          <w:rFonts w:ascii="Times New Roman" w:hAnsi="Times New Roman"/>
          <w:sz w:val="22"/>
          <w:szCs w:val="22"/>
        </w:rPr>
        <w:t>Spring</w:t>
      </w:r>
      <w:r w:rsidR="00D92A38">
        <w:rPr>
          <w:rFonts w:ascii="Times New Roman" w:hAnsi="Times New Roman"/>
          <w:sz w:val="22"/>
          <w:szCs w:val="22"/>
        </w:rPr>
        <w:t xml:space="preserve"> 20</w:t>
      </w:r>
      <w:r w:rsidR="009919F5">
        <w:rPr>
          <w:rFonts w:ascii="Times New Roman" w:hAnsi="Times New Roman"/>
          <w:sz w:val="22"/>
          <w:szCs w:val="22"/>
        </w:rPr>
        <w:t>2</w:t>
      </w:r>
      <w:r w:rsidR="008A6249">
        <w:rPr>
          <w:rFonts w:ascii="Times New Roman" w:hAnsi="Times New Roman"/>
          <w:sz w:val="22"/>
          <w:szCs w:val="22"/>
        </w:rPr>
        <w:t>6</w:t>
      </w:r>
      <w:r w:rsidRPr="00DC3646">
        <w:rPr>
          <w:rFonts w:ascii="Times New Roman" w:hAnsi="Times New Roman"/>
          <w:sz w:val="22"/>
          <w:szCs w:val="22"/>
        </w:rPr>
        <w:t>):</w:t>
      </w:r>
    </w:p>
    <w:p w14:paraId="19755D51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4689AE70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2AF5D981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34A5E309" w14:textId="5A400943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E</w:t>
      </w:r>
      <w:r w:rsidR="00D92A38">
        <w:rPr>
          <w:rFonts w:ascii="Times New Roman" w:hAnsi="Times New Roman"/>
          <w:sz w:val="22"/>
          <w:szCs w:val="22"/>
        </w:rPr>
        <w:t xml:space="preserve">MAIL (must be valid in </w:t>
      </w:r>
      <w:r w:rsidR="008A6249">
        <w:rPr>
          <w:rFonts w:ascii="Times New Roman" w:hAnsi="Times New Roman"/>
          <w:sz w:val="22"/>
          <w:szCs w:val="22"/>
        </w:rPr>
        <w:t>Spring</w:t>
      </w:r>
      <w:r w:rsidR="00D92A38">
        <w:rPr>
          <w:rFonts w:ascii="Times New Roman" w:hAnsi="Times New Roman"/>
          <w:sz w:val="22"/>
          <w:szCs w:val="22"/>
        </w:rPr>
        <w:t xml:space="preserve"> 20</w:t>
      </w:r>
      <w:r w:rsidR="009919F5">
        <w:rPr>
          <w:rFonts w:ascii="Times New Roman" w:hAnsi="Times New Roman"/>
          <w:sz w:val="22"/>
          <w:szCs w:val="22"/>
        </w:rPr>
        <w:t>2</w:t>
      </w:r>
      <w:r w:rsidR="008A6249">
        <w:rPr>
          <w:rFonts w:ascii="Times New Roman" w:hAnsi="Times New Roman"/>
          <w:sz w:val="22"/>
          <w:szCs w:val="22"/>
        </w:rPr>
        <w:t>6</w:t>
      </w:r>
      <w:r w:rsidRPr="00DC3646">
        <w:rPr>
          <w:rFonts w:ascii="Times New Roman" w:hAnsi="Times New Roman"/>
          <w:sz w:val="22"/>
          <w:szCs w:val="22"/>
        </w:rPr>
        <w:t>):</w:t>
      </w:r>
    </w:p>
    <w:p w14:paraId="5B039A72" w14:textId="77777777" w:rsidR="005C6FB0" w:rsidRPr="00DC3646" w:rsidRDefault="005C6FB0" w:rsidP="005C6FB0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ab/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6FB355B5" w14:textId="7D442123" w:rsidR="00000000" w:rsidRPr="00E45544" w:rsidRDefault="005C6FB0" w:rsidP="00E45544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DC3646">
        <w:rPr>
          <w:rFonts w:ascii="Times New Roman" w:hAnsi="Times New Roman"/>
          <w:sz w:val="22"/>
          <w:szCs w:val="22"/>
        </w:rPr>
        <w:t>PHONE:</w:t>
      </w:r>
      <w:r w:rsidRPr="00DC3646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sectPr w:rsidR="00267826" w:rsidRPr="00E45544" w:rsidSect="00ED128B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965" w:footer="965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361C" w14:textId="77777777" w:rsidR="003775F4" w:rsidRDefault="003775F4">
      <w:r>
        <w:separator/>
      </w:r>
    </w:p>
  </w:endnote>
  <w:endnote w:type="continuationSeparator" w:id="0">
    <w:p w14:paraId="746C9BF8" w14:textId="77777777" w:rsidR="003775F4" w:rsidRDefault="0037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ewBaskerville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BF73" w14:textId="77777777" w:rsidR="00000000" w:rsidRDefault="005C6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2D695DF1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A5DB" w14:textId="77777777" w:rsidR="00000000" w:rsidRDefault="005C6F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927E80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9C96" w14:textId="77777777" w:rsidR="00000000" w:rsidRDefault="00000000">
    <w:pPr>
      <w:pStyle w:val="Footer"/>
      <w:pBdr>
        <w:top w:val="double" w:sz="6" w:space="29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A887" w14:textId="77777777" w:rsidR="003775F4" w:rsidRDefault="003775F4">
      <w:r>
        <w:separator/>
      </w:r>
    </w:p>
  </w:footnote>
  <w:footnote w:type="continuationSeparator" w:id="0">
    <w:p w14:paraId="42635434" w14:textId="77777777" w:rsidR="003775F4" w:rsidRDefault="0037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B0"/>
    <w:rsid w:val="00130571"/>
    <w:rsid w:val="00206976"/>
    <w:rsid w:val="00214AFF"/>
    <w:rsid w:val="0022313D"/>
    <w:rsid w:val="00365289"/>
    <w:rsid w:val="003775F4"/>
    <w:rsid w:val="00387FBE"/>
    <w:rsid w:val="005C6FB0"/>
    <w:rsid w:val="006A18A5"/>
    <w:rsid w:val="007700C5"/>
    <w:rsid w:val="00793974"/>
    <w:rsid w:val="007E0186"/>
    <w:rsid w:val="007E5A39"/>
    <w:rsid w:val="00881DB8"/>
    <w:rsid w:val="008A6249"/>
    <w:rsid w:val="008B5EB7"/>
    <w:rsid w:val="008E30D9"/>
    <w:rsid w:val="009919F5"/>
    <w:rsid w:val="00A50342"/>
    <w:rsid w:val="00B60A29"/>
    <w:rsid w:val="00B80E98"/>
    <w:rsid w:val="00C83EC0"/>
    <w:rsid w:val="00CB05F5"/>
    <w:rsid w:val="00D47F9F"/>
    <w:rsid w:val="00D92A38"/>
    <w:rsid w:val="00DC7654"/>
    <w:rsid w:val="00E45544"/>
    <w:rsid w:val="00EF0F90"/>
    <w:rsid w:val="00F53146"/>
    <w:rsid w:val="00F73C0E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B093"/>
  <w15:chartTrackingRefBased/>
  <w15:docId w15:val="{BC389DF9-DB04-4222-B76B-518D26DB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FB0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BodyText"/>
    <w:rsid w:val="005C6FB0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caps/>
      <w:spacing w:val="75"/>
    </w:rPr>
  </w:style>
  <w:style w:type="paragraph" w:customStyle="1" w:styleId="DocumentLabel">
    <w:name w:val="Document Label"/>
    <w:next w:val="Normal"/>
    <w:rsid w:val="005C6FB0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rsid w:val="005C6FB0"/>
    <w:pPr>
      <w:keepLines/>
      <w:pBdr>
        <w:top w:val="single" w:sz="6" w:space="30" w:color="auto"/>
      </w:pBdr>
      <w:tabs>
        <w:tab w:val="center" w:pos="4320"/>
        <w:tab w:val="right" w:pos="8640"/>
      </w:tabs>
      <w:spacing w:before="600" w:line="240" w:lineRule="atLeast"/>
    </w:pPr>
    <w:rPr>
      <w:spacing w:val="-5"/>
      <w:sz w:val="24"/>
    </w:rPr>
  </w:style>
  <w:style w:type="character" w:customStyle="1" w:styleId="FooterChar">
    <w:name w:val="Footer Char"/>
    <w:basedOn w:val="DefaultParagraphFont"/>
    <w:link w:val="Footer"/>
    <w:rsid w:val="005C6FB0"/>
    <w:rPr>
      <w:rFonts w:ascii="Garamond" w:eastAsia="Times New Roman" w:hAnsi="Garamond" w:cs="Times New Roman"/>
      <w:spacing w:val="-5"/>
      <w:sz w:val="24"/>
      <w:szCs w:val="20"/>
    </w:rPr>
  </w:style>
  <w:style w:type="character" w:styleId="PageNumber">
    <w:name w:val="page number"/>
    <w:rsid w:val="005C6FB0"/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F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FB0"/>
    <w:rPr>
      <w:rFonts w:ascii="Garamond" w:eastAsia="Times New Roman" w:hAnsi="Garamond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Castillo, Lisa C</dc:creator>
  <cp:keywords/>
  <dc:description/>
  <cp:lastModifiedBy>Slater, Caleb</cp:lastModifiedBy>
  <cp:revision>2</cp:revision>
  <dcterms:created xsi:type="dcterms:W3CDTF">2025-04-01T18:13:00Z</dcterms:created>
  <dcterms:modified xsi:type="dcterms:W3CDTF">2025-04-01T18:13:00Z</dcterms:modified>
</cp:coreProperties>
</file>